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w:t>
      </w:r>
      <w:r w:rsidDel="00000000" w:rsidR="00000000" w:rsidRPr="00000000">
        <w:rPr>
          <w:rFonts w:ascii="Avenir" w:cs="Avenir" w:eastAsia="Avenir" w:hAnsi="Avenir"/>
          <w:sz w:val="22"/>
          <w:szCs w:val="22"/>
          <w:rtl w:val="0"/>
        </w:rPr>
        <w:t xml:space="preserve"> </w:t>
      </w:r>
      <w:r w:rsidDel="00000000" w:rsidR="00000000" w:rsidRPr="00000000">
        <w:rPr>
          <w:rFonts w:ascii="Arial" w:cs="Arial" w:eastAsia="Arial" w:hAnsi="Arial"/>
          <w:sz w:val="20"/>
          <w:szCs w:val="20"/>
          <w:rtl w:val="0"/>
        </w:rPr>
        <w:t xml:space="preserve">You deserve the spotlight, and so does your Natrelle® story. </w:t>
      </w:r>
      <w:r w:rsidDel="00000000" w:rsidR="00000000" w:rsidRPr="00000000">
        <w:rPr>
          <w:rtl w:val="0"/>
        </w:rPr>
      </w:r>
    </w:p>
    <w:p w:rsidR="00000000" w:rsidDel="00000000" w:rsidP="00000000" w:rsidRDefault="00000000" w:rsidRPr="00000000" w14:paraId="00000003">
      <w:pPr>
        <w:rPr>
          <w:rFonts w:ascii="Arial" w:cs="Arial" w:eastAsia="Arial" w:hAnsi="Arial"/>
          <w:color w:val="1d1d1d"/>
          <w:sz w:val="22"/>
          <w:szCs w:val="22"/>
          <w:highlight w:val="white"/>
        </w:rPr>
      </w:pPr>
      <w:bookmarkStart w:colFirst="0" w:colLast="0" w:name="_heading=h.ibje6jjzt32s" w:id="1"/>
      <w:bookmarkEnd w:id="1"/>
      <w:r w:rsidDel="00000000" w:rsidR="00000000" w:rsidRPr="00000000">
        <w:rPr>
          <w:rtl w:val="0"/>
        </w:rPr>
      </w:r>
    </w:p>
    <w:p w:rsidR="00000000" w:rsidDel="00000000" w:rsidP="00000000" w:rsidRDefault="00000000" w:rsidRPr="00000000" w14:paraId="00000004">
      <w:pPr>
        <w:rPr>
          <w:rFonts w:ascii="Arial" w:cs="Arial" w:eastAsia="Arial" w:hAnsi="Arial"/>
          <w:color w:val="1d1d1d"/>
          <w:sz w:val="22"/>
          <w:szCs w:val="22"/>
          <w:highlight w:val="white"/>
        </w:rPr>
      </w:pPr>
      <w:bookmarkStart w:colFirst="0" w:colLast="0" w:name="_heading=h.vbrmotybdzd3" w:id="2"/>
      <w:bookmarkEnd w:id="2"/>
      <w:r w:rsidDel="00000000" w:rsidR="00000000" w:rsidRPr="00000000">
        <w:rPr>
          <w:rFonts w:ascii="Arial" w:cs="Arial" w:eastAsia="Arial" w:hAnsi="Arial"/>
          <w:color w:val="1d1d1d"/>
          <w:sz w:val="22"/>
          <w:szCs w:val="22"/>
          <w:highlight w:val="white"/>
        </w:rPr>
        <w:drawing>
          <wp:inline distB="114300" distT="114300" distL="114300" distR="114300">
            <wp:extent cx="4538663" cy="3397693"/>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38663" cy="339769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8">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9">
      <w:pPr>
        <w:rPr>
          <w:rFonts w:ascii="Arial" w:cs="Arial" w:eastAsia="Arial" w:hAnsi="Arial"/>
          <w:sz w:val="20"/>
          <w:szCs w:val="20"/>
        </w:rPr>
      </w:pPr>
      <w:r w:rsidDel="00000000" w:rsidR="00000000" w:rsidRPr="00000000">
        <w:rPr>
          <w:rFonts w:ascii="Arial" w:cs="Arial" w:eastAsia="Arial" w:hAnsi="Arial"/>
          <w:sz w:val="20"/>
          <w:szCs w:val="20"/>
          <w:rtl w:val="0"/>
        </w:rPr>
        <w:t xml:space="preserve">You deserve the spotlight, and so does your Natrelle® story. </w:t>
      </w:r>
    </w:p>
    <w:p w:rsidR="00000000" w:rsidDel="00000000" w:rsidP="00000000" w:rsidRDefault="00000000" w:rsidRPr="00000000" w14:paraId="0000000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rPr>
      </w:pPr>
      <w:r w:rsidDel="00000000" w:rsidR="00000000" w:rsidRPr="00000000">
        <w:rPr>
          <w:rFonts w:ascii="Arial" w:cs="Arial" w:eastAsia="Arial" w:hAnsi="Arial"/>
          <w:sz w:val="20"/>
          <w:szCs w:val="20"/>
          <w:rtl w:val="0"/>
        </w:rPr>
        <w:t xml:space="preserve">Whether you decided to put yourself first or are someone ready for your glow up, we want to know your story. By telling us your Natrelle® story you could receive $500 in Allē Gift Cards to use toward wrinkle treatments, fillers, skincare, and more. </w:t>
      </w:r>
    </w:p>
    <w:p w:rsidR="00000000" w:rsidDel="00000000" w:rsidP="00000000" w:rsidRDefault="00000000" w:rsidRPr="00000000" w14:paraId="000000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Your story deserves to be heard and your look deserves to be celebrated. </w:t>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Women can share their Natrelle® stories at faces.natrelle.com/augmentation </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Must be an Allē member. Terms and conditions apply. Limited-time offer. While supplies last. Eligibility limitations. See website for Details.</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#AskaPlasticSurgeon #breastaugmentation #natrelle #alle #shareyournatrellestory</w:t>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Fonts w:ascii="Arial" w:cs="Arial" w:eastAsia="Arial" w:hAnsi="Arial"/>
          <w:sz w:val="20"/>
          <w:szCs w:val="20"/>
          <w:rtl w:val="0"/>
        </w:rPr>
        <w:t xml:space="preserve">US-PRM-SM-00844-v2</w:t>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Important Safety Information </w:t>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5">
      <w:pPr>
        <w:rPr>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8">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D">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2E">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1">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2">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7">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8">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3F">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0">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4E">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xWp/2aTw7j+JFuFwUKqVTLqYA==">CgMxLjAyCGguZ2pkZ3hzMg5oLmliamU2amp6dDMyczIOaC52YnJtb3R5YmR6ZDM4AHIhMWZuc1J5MkhjUHJxZ0d5UUktU1UzbHNCWDdtMlcxclFi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