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venir" w:cs="Avenir" w:eastAsia="Avenir" w:hAnsi="Avenir"/>
        </w:rPr>
      </w:pPr>
      <w:r w:rsidDel="00000000" w:rsidR="00000000" w:rsidRPr="00000000">
        <w:rPr>
          <w:rFonts w:ascii="Avenir" w:cs="Avenir" w:eastAsia="Avenir" w:hAnsi="Avenir"/>
          <w:b w:val="1"/>
          <w:rtl w:val="0"/>
        </w:rPr>
        <w:t xml:space="preserve">Channel:</w:t>
      </w:r>
      <w:r w:rsidDel="00000000" w:rsidR="00000000" w:rsidRPr="00000000">
        <w:rPr>
          <w:rFonts w:ascii="Avenir" w:cs="Avenir" w:eastAsia="Avenir" w:hAnsi="Avenir"/>
          <w:rtl w:val="0"/>
        </w:rPr>
        <w:t xml:space="preserve"> Instagram/Facebook</w:t>
      </w:r>
    </w:p>
    <w:p w:rsidR="00000000" w:rsidDel="00000000" w:rsidP="00000000" w:rsidRDefault="00000000" w:rsidRPr="00000000" w14:paraId="00000002">
      <w:pPr>
        <w:rPr>
          <w:rFonts w:ascii="Raleway" w:cs="Raleway" w:eastAsia="Raleway" w:hAnsi="Raleway"/>
          <w:color w:val="0000ff"/>
          <w:highlight w:val="white"/>
        </w:rPr>
      </w:pPr>
      <w:bookmarkStart w:colFirst="0" w:colLast="0" w:name="_gjdgxs" w:id="0"/>
      <w:bookmarkEnd w:id="0"/>
      <w:r w:rsidDel="00000000" w:rsidR="00000000" w:rsidRPr="00000000">
        <w:rPr>
          <w:rFonts w:ascii="Avenir" w:cs="Avenir" w:eastAsia="Avenir" w:hAnsi="Avenir"/>
          <w:b w:val="1"/>
          <w:rtl w:val="0"/>
        </w:rPr>
        <w:t xml:space="preserve">Title:</w:t>
      </w:r>
      <w:r w:rsidDel="00000000" w:rsidR="00000000" w:rsidRPr="00000000">
        <w:rPr>
          <w:rFonts w:ascii="Avenir" w:cs="Avenir" w:eastAsia="Avenir" w:hAnsi="Avenir"/>
          <w:rtl w:val="0"/>
        </w:rPr>
        <w:t xml:space="preserve"> </w:t>
      </w:r>
      <w:r w:rsidDel="00000000" w:rsidR="00000000" w:rsidRPr="00000000">
        <w:rPr>
          <w:rFonts w:ascii="Raleway" w:cs="Raleway" w:eastAsia="Raleway" w:hAnsi="Raleway"/>
          <w:color w:val="0000ff"/>
          <w:highlight w:val="white"/>
          <w:rtl w:val="0"/>
        </w:rPr>
        <w:t xml:space="preserve">The Most Customization Options</w:t>
      </w:r>
    </w:p>
    <w:p w:rsidR="00000000" w:rsidDel="00000000" w:rsidP="00000000" w:rsidRDefault="00000000" w:rsidRPr="00000000" w14:paraId="00000003">
      <w:pPr>
        <w:rPr>
          <w:rFonts w:ascii="Raleway" w:cs="Raleway" w:eastAsia="Raleway" w:hAnsi="Raleway"/>
          <w:color w:val="0000ff"/>
          <w:sz w:val="22"/>
          <w:szCs w:val="22"/>
          <w:highlight w:val="white"/>
        </w:rPr>
      </w:pPr>
      <w:bookmarkStart w:colFirst="0" w:colLast="0" w:name="_4h65tlddyoh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REEL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9050" distT="19050" distL="19050" distR="19050">
            <wp:extent cx="4778899" cy="28021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8899" cy="2802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Helvetica Neue" w:cs="Helvetica Neue" w:eastAsia="Helvetica Neue" w:hAnsi="Helvetica Neue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Post-Copy Caption</w:t>
      </w:r>
    </w:p>
    <w:p w:rsidR="00000000" w:rsidDel="00000000" w:rsidP="00000000" w:rsidRDefault="00000000" w:rsidRPr="00000000" w14:paraId="00000009">
      <w:pPr>
        <w:rPr>
          <w:rFonts w:ascii="Avenir" w:cs="Avenir" w:eastAsia="Avenir" w:hAnsi="Avenir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Fonts w:ascii="Avenir" w:cs="Avenir" w:eastAsia="Avenir" w:hAnsi="Avenir"/>
          <w:color w:val="1d1d1d"/>
          <w:highlight w:val="white"/>
          <w:rtl w:val="0"/>
        </w:rPr>
        <w:t xml:space="preserve">Natrelle® is the only breast implant brand that offers 5 projection options and 3 gummy gel levels. </w:t>
      </w:r>
    </w:p>
    <w:p w:rsidR="00000000" w:rsidDel="00000000" w:rsidP="00000000" w:rsidRDefault="00000000" w:rsidRPr="00000000" w14:paraId="0000000B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Fonts w:ascii="Avenir" w:cs="Avenir" w:eastAsia="Avenir" w:hAnsi="Avenir"/>
          <w:color w:val="1d1d1d"/>
          <w:highlight w:val="white"/>
          <w:rtl w:val="0"/>
        </w:rPr>
        <w:t xml:space="preserve">Natrelle® has the largest collection of smooth implants available (300 implants, to be exact), so you and your surgeon can create a look that feels like you. </w:t>
      </w:r>
    </w:p>
    <w:p w:rsidR="00000000" w:rsidDel="00000000" w:rsidP="00000000" w:rsidRDefault="00000000" w:rsidRPr="00000000" w14:paraId="0000000D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Fonts w:ascii="Avenir" w:cs="Avenir" w:eastAsia="Avenir" w:hAnsi="Avenir"/>
          <w:color w:val="1d1d1d"/>
          <w:highlight w:val="white"/>
          <w:rtl w:val="0"/>
        </w:rPr>
        <w:t xml:space="preserve">Projection means how far the implant projects forward from your body, and gummy gel is the level of </w:t>
      </w:r>
    </w:p>
    <w:p w:rsidR="00000000" w:rsidDel="00000000" w:rsidP="00000000" w:rsidRDefault="00000000" w:rsidRPr="00000000" w14:paraId="0000000F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Fonts w:ascii="Avenir" w:cs="Avenir" w:eastAsia="Avenir" w:hAnsi="Avenir"/>
          <w:color w:val="1d1d1d"/>
          <w:highlight w:val="white"/>
          <w:rtl w:val="0"/>
        </w:rPr>
        <w:t xml:space="preserve">softness of the implant. </w:t>
      </w:r>
    </w:p>
    <w:p w:rsidR="00000000" w:rsidDel="00000000" w:rsidP="00000000" w:rsidRDefault="00000000" w:rsidRPr="00000000" w14:paraId="00000010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Fonts w:ascii="Avenir" w:cs="Avenir" w:eastAsia="Avenir" w:hAnsi="Avenir"/>
          <w:color w:val="1d1d1d"/>
          <w:highlight w:val="white"/>
          <w:rtl w:val="0"/>
        </w:rPr>
        <w:t xml:space="preserve">Have you been considering breast augmentation and are ready to book your first consultation?</w:t>
      </w:r>
      <w:r w:rsidDel="00000000" w:rsidR="00000000" w:rsidRPr="00000000">
        <w:rPr>
          <w:rFonts w:ascii="Avenir" w:cs="Avenir" w:eastAsia="Avenir" w:hAnsi="Avenir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highlight w:val="white"/>
          <w:rtl w:val="0"/>
        </w:rPr>
        <w:t xml:space="preserve">Contact our office for more information.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rPr>
          <w:rFonts w:ascii="Avenir" w:cs="Avenir" w:eastAsia="Avenir" w:hAnsi="Avenir"/>
          <w:color w:val="1d1d1d"/>
          <w:highlight w:val="white"/>
        </w:rPr>
      </w:pPr>
      <w:r w:rsidDel="00000000" w:rsidR="00000000" w:rsidRPr="00000000">
        <w:rPr>
          <w:rFonts w:ascii="Avenir" w:cs="Avenir" w:eastAsia="Avenir" w:hAnsi="Avenir"/>
          <w:color w:val="1d1d1d"/>
          <w:highlight w:val="white"/>
          <w:rtl w:val="0"/>
        </w:rPr>
        <w:t xml:space="preserve">#gogummy #askaplasticsurgeon #breastaugmentation #augmentation #gummyimplants #plasticsurgery #gelimplants #breastimplants #natrellegummy #natrellecollection #largestimplantcollection #breastimplantoptions #natrelleimplants #natrelleinspira #natrelle</w:t>
      </w:r>
    </w:p>
    <w:p w:rsidR="00000000" w:rsidDel="00000000" w:rsidP="00000000" w:rsidRDefault="00000000" w:rsidRPr="00000000" w14:paraId="00000015">
      <w:pPr>
        <w:widowControl w:val="0"/>
        <w:rPr>
          <w:rFonts w:ascii="Arial" w:cs="Arial" w:eastAsia="Arial" w:hAnsi="Arial"/>
          <w:color w:val="1d1d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rPr>
          <w:rFonts w:ascii="Arial" w:cs="Arial" w:eastAsia="Arial" w:hAnsi="Arial"/>
          <w:color w:val="1d1d1d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Arial" w:cs="Arial" w:eastAsia="Arial" w:hAnsi="Arial"/>
          <w:b w:val="1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Important Safety Information  </w:t>
      </w:r>
    </w:p>
    <w:p w:rsidR="00000000" w:rsidDel="00000000" w:rsidP="00000000" w:rsidRDefault="00000000" w:rsidRPr="00000000" w14:paraId="00000019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For Facebook-Please add ISI copy to post copy. </w:t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Avenir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rFonts w:ascii="Calibri" w:cs="Calibri" w:eastAsia="Calibri" w:hAnsi="Calibri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rFonts w:ascii="Calibri" w:cs="Calibri" w:eastAsia="Calibri" w:hAnsi="Calibri"/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