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26C6C" w14:textId="61FD42F5" w:rsidR="0087604B" w:rsidRDefault="00ED7C31">
      <w:r>
        <w:rPr>
          <w:noProof/>
          <w14:ligatures w14:val="standardContextual"/>
        </w:rPr>
        <w:drawing>
          <wp:inline distT="0" distB="0" distL="0" distR="0" wp14:anchorId="4BFE8EBD" wp14:editId="16415A49">
            <wp:extent cx="1652954" cy="2053057"/>
            <wp:effectExtent l="0" t="0" r="0" b="4445"/>
            <wp:docPr id="14931072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107253" name="Picture 149310725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378" cy="2067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F5696" w14:textId="2D3096A3" w:rsidR="00515832" w:rsidRDefault="00515832"/>
    <w:p w14:paraId="10E3E6F9" w14:textId="50BACE88" w:rsidR="0087604B" w:rsidRDefault="0087604B" w:rsidP="0087604B">
      <w:pPr>
        <w:rPr>
          <w:b/>
          <w:bCs/>
          <w:sz w:val="24"/>
          <w:szCs w:val="24"/>
        </w:rPr>
      </w:pPr>
      <w:proofErr w:type="spellStart"/>
      <w:r w:rsidRPr="0087604B">
        <w:rPr>
          <w:b/>
          <w:bCs/>
          <w:sz w:val="24"/>
          <w:szCs w:val="24"/>
        </w:rPr>
        <w:t>Natrelle</w:t>
      </w:r>
      <w:proofErr w:type="spellEnd"/>
      <w:r w:rsidRPr="0087604B">
        <w:rPr>
          <w:b/>
          <w:bCs/>
          <w:sz w:val="24"/>
          <w:szCs w:val="24"/>
        </w:rPr>
        <w:t xml:space="preserve">® </w:t>
      </w:r>
      <w:r w:rsidR="00ED7C31">
        <w:rPr>
          <w:b/>
          <w:bCs/>
          <w:sz w:val="24"/>
          <w:szCs w:val="24"/>
        </w:rPr>
        <w:t>| Patient Fi</w:t>
      </w:r>
      <w:r w:rsidRPr="0087604B">
        <w:rPr>
          <w:b/>
          <w:bCs/>
          <w:sz w:val="24"/>
          <w:szCs w:val="24"/>
        </w:rPr>
        <w:t xml:space="preserve"> Customizable Canva Template </w:t>
      </w:r>
    </w:p>
    <w:p w14:paraId="07D8C07F" w14:textId="77777777" w:rsidR="0087604B" w:rsidRDefault="0087604B" w:rsidP="0087604B">
      <w:pPr>
        <w:rPr>
          <w:b/>
          <w:bCs/>
          <w:sz w:val="24"/>
          <w:szCs w:val="24"/>
        </w:rPr>
      </w:pPr>
    </w:p>
    <w:p w14:paraId="70B7C173" w14:textId="12209AA1" w:rsidR="0087604B" w:rsidRPr="0087604B" w:rsidRDefault="0087604B" w:rsidP="0087604B">
      <w:pPr>
        <w:rPr>
          <w:b/>
          <w:bCs/>
          <w:sz w:val="20"/>
          <w:szCs w:val="20"/>
        </w:rPr>
      </w:pPr>
      <w:r w:rsidRPr="0087604B">
        <w:rPr>
          <w:b/>
          <w:bCs/>
          <w:sz w:val="20"/>
          <w:szCs w:val="20"/>
        </w:rPr>
        <w:t>How To: Use these directions to download the editable Canva social media template.</w:t>
      </w:r>
    </w:p>
    <w:p w14:paraId="45440079" w14:textId="26B4C475" w:rsidR="0087604B" w:rsidRPr="0087604B" w:rsidRDefault="0087604B" w:rsidP="0087604B">
      <w:pPr>
        <w:rPr>
          <w:b/>
          <w:bCs/>
          <w:sz w:val="28"/>
          <w:szCs w:val="28"/>
        </w:rPr>
      </w:pPr>
      <w:r>
        <w:rPr>
          <w:sz w:val="18"/>
          <w:szCs w:val="18"/>
        </w:rPr>
        <w:br/>
        <w:t xml:space="preserve"> </w:t>
      </w:r>
      <w:r>
        <w:rPr>
          <w:b/>
          <w:sz w:val="18"/>
          <w:szCs w:val="18"/>
        </w:rPr>
        <w:t xml:space="preserve">Step 1: </w:t>
      </w:r>
      <w:r>
        <w:rPr>
          <w:sz w:val="18"/>
          <w:szCs w:val="18"/>
        </w:rPr>
        <w:t xml:space="preserve">Click this link to view the template: </w:t>
      </w:r>
    </w:p>
    <w:p w14:paraId="5CD307EF" w14:textId="52AC0338" w:rsidR="0087604B" w:rsidRPr="00505B6B" w:rsidRDefault="0087604B" w:rsidP="0087604B">
      <w:pPr>
        <w:spacing w:before="240" w:after="240"/>
        <w:rPr>
          <w:sz w:val="20"/>
          <w:szCs w:val="20"/>
        </w:rPr>
      </w:pPr>
      <w:r w:rsidRPr="00505B6B">
        <w:rPr>
          <w:b/>
          <w:sz w:val="20"/>
          <w:szCs w:val="20"/>
        </w:rPr>
        <w:t xml:space="preserve">Step 2: </w:t>
      </w:r>
      <w:r w:rsidRPr="00505B6B">
        <w:rPr>
          <w:sz w:val="20"/>
          <w:szCs w:val="20"/>
        </w:rPr>
        <w:t>If you have Canva, you can directly edit the file and move to step 3. If you do not, make Canva account with your email. It is free and takes 1 minute.</w:t>
      </w:r>
      <w:r w:rsidR="00E90601">
        <w:rPr>
          <w:sz w:val="20"/>
          <w:szCs w:val="20"/>
        </w:rPr>
        <w:t xml:space="preserve"> </w:t>
      </w:r>
      <w:r w:rsidR="00E90601">
        <w:rPr>
          <w:sz w:val="20"/>
          <w:szCs w:val="20"/>
        </w:rPr>
        <w:br/>
      </w:r>
      <w:r w:rsidRPr="00505B6B">
        <w:rPr>
          <w:sz w:val="20"/>
          <w:szCs w:val="20"/>
        </w:rPr>
        <w:br/>
      </w:r>
      <w:hyperlink r:id="rId5" w:history="1">
        <w:r w:rsidR="00ED7C31" w:rsidRPr="00ED7C31">
          <w:rPr>
            <w:rStyle w:val="Hyperlink"/>
            <w:sz w:val="20"/>
            <w:szCs w:val="20"/>
          </w:rPr>
          <w:t>https://www.canva.com/design/DAGvcJQ90ng/badZA-wRwghtvZo_hU7h9Q/view?utm_content=DAGvcJQ90ng&amp;utm_campaign=designshare&amp;utm_medium=link&amp;utm_source=publishsharelink&amp;mode=preview</w:t>
        </w:r>
      </w:hyperlink>
    </w:p>
    <w:p w14:paraId="26E43DD5" w14:textId="63AE6D07" w:rsidR="0087604B" w:rsidRPr="00505B6B" w:rsidRDefault="0087604B" w:rsidP="0087604B">
      <w:pPr>
        <w:spacing w:before="240" w:after="240"/>
        <w:rPr>
          <w:sz w:val="20"/>
          <w:szCs w:val="20"/>
        </w:rPr>
      </w:pPr>
      <w:r w:rsidRPr="00505B6B">
        <w:rPr>
          <w:sz w:val="20"/>
          <w:szCs w:val="20"/>
        </w:rPr>
        <w:t xml:space="preserve"> </w:t>
      </w:r>
      <w:r w:rsidRPr="00505B6B">
        <w:rPr>
          <w:b/>
          <w:sz w:val="20"/>
          <w:szCs w:val="20"/>
        </w:rPr>
        <w:t xml:space="preserve">Step 3: </w:t>
      </w:r>
      <w:r w:rsidRPr="00505B6B">
        <w:rPr>
          <w:sz w:val="20"/>
          <w:szCs w:val="20"/>
        </w:rPr>
        <w:t xml:space="preserve">Once in the platform, you can update the social template with your information by directly clicking the icon that looks like a “photo frame” </w:t>
      </w:r>
      <w:r w:rsidRPr="00505B6B">
        <w:rPr>
          <w:noProof/>
          <w:sz w:val="20"/>
          <w:szCs w:val="20"/>
        </w:rPr>
        <w:drawing>
          <wp:inline distT="114300" distB="114300" distL="114300" distR="114300" wp14:anchorId="6D20F830" wp14:editId="371A5A55">
            <wp:extent cx="400924" cy="364477"/>
            <wp:effectExtent l="0" t="0" r="0" b="0"/>
            <wp:docPr id="1894385239" name="image2.png" descr="A blue sky with clouds and green hills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385239" name="image2.png" descr="A blue sky with clouds and green hills&#10;&#10;AI-generated content may be incorrect.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924" cy="3644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05B6B">
        <w:rPr>
          <w:sz w:val="20"/>
          <w:szCs w:val="20"/>
        </w:rPr>
        <w:t xml:space="preserve">and your phone number </w:t>
      </w:r>
      <w:r w:rsidRPr="00505B6B">
        <w:rPr>
          <w:b/>
          <w:bCs/>
          <w:sz w:val="20"/>
          <w:szCs w:val="20"/>
        </w:rPr>
        <w:t>(XXX) XXX-XXXX</w:t>
      </w:r>
      <w:r w:rsidRPr="00505B6B">
        <w:rPr>
          <w:sz w:val="20"/>
          <w:szCs w:val="20"/>
        </w:rPr>
        <w:t xml:space="preserve"> In the photo frame icon, you can drag and drop your practice’s logo/your headshot (.</w:t>
      </w:r>
      <w:proofErr w:type="spellStart"/>
      <w:r w:rsidRPr="00505B6B">
        <w:rPr>
          <w:sz w:val="20"/>
          <w:szCs w:val="20"/>
        </w:rPr>
        <w:t>png</w:t>
      </w:r>
      <w:proofErr w:type="spellEnd"/>
      <w:r w:rsidRPr="00505B6B">
        <w:rPr>
          <w:sz w:val="20"/>
          <w:szCs w:val="20"/>
        </w:rPr>
        <w:t>/.jpeg) from your computer.</w:t>
      </w:r>
      <w:r w:rsidRPr="00505B6B">
        <w:rPr>
          <w:sz w:val="20"/>
          <w:szCs w:val="20"/>
        </w:rPr>
        <w:br/>
      </w:r>
    </w:p>
    <w:p w14:paraId="1D24DE56" w14:textId="3842DBDD" w:rsidR="0087604B" w:rsidRPr="00505B6B" w:rsidRDefault="0087604B" w:rsidP="0087604B">
      <w:pPr>
        <w:spacing w:before="240" w:after="240"/>
        <w:rPr>
          <w:sz w:val="20"/>
          <w:szCs w:val="20"/>
          <w:u w:val="single"/>
        </w:rPr>
      </w:pPr>
      <w:r w:rsidRPr="00505B6B">
        <w:rPr>
          <w:sz w:val="20"/>
          <w:szCs w:val="20"/>
        </w:rPr>
        <w:t xml:space="preserve"> </w:t>
      </w:r>
      <w:r w:rsidRPr="00505B6B">
        <w:rPr>
          <w:b/>
          <w:sz w:val="20"/>
          <w:szCs w:val="20"/>
        </w:rPr>
        <w:t xml:space="preserve">Step 4: </w:t>
      </w:r>
      <w:r w:rsidRPr="00505B6B">
        <w:rPr>
          <w:sz w:val="20"/>
          <w:szCs w:val="20"/>
        </w:rPr>
        <w:t>Add your practice’s phone number by clicking &amp; deleting the (XXX) XXX-XXXX on the template</w:t>
      </w:r>
      <w:r w:rsidRPr="00505B6B">
        <w:rPr>
          <w:sz w:val="20"/>
          <w:szCs w:val="20"/>
        </w:rPr>
        <w:br/>
        <w:t xml:space="preserve"> </w:t>
      </w:r>
      <w:r w:rsidRPr="00505B6B">
        <w:rPr>
          <w:i/>
          <w:sz w:val="20"/>
          <w:szCs w:val="20"/>
        </w:rPr>
        <w:t xml:space="preserve">Note: Everything on the social template besides your logo/headshot + phone number are </w:t>
      </w:r>
      <w:r w:rsidRPr="00505B6B">
        <w:rPr>
          <w:i/>
          <w:sz w:val="20"/>
          <w:szCs w:val="20"/>
          <w:u w:val="single"/>
        </w:rPr>
        <w:t>locked</w:t>
      </w:r>
      <w:r w:rsidRPr="00505B6B">
        <w:rPr>
          <w:i/>
          <w:sz w:val="20"/>
          <w:szCs w:val="20"/>
        </w:rPr>
        <w:t xml:space="preserve">, so you </w:t>
      </w:r>
      <w:r w:rsidRPr="00505B6B">
        <w:rPr>
          <w:i/>
          <w:sz w:val="20"/>
          <w:szCs w:val="20"/>
          <w:u w:val="single"/>
        </w:rPr>
        <w:t>cannot alter anything else on this image.</w:t>
      </w:r>
    </w:p>
    <w:p w14:paraId="7D2B3E05" w14:textId="7CF263FA" w:rsidR="0087604B" w:rsidRPr="00505B6B" w:rsidRDefault="0087604B" w:rsidP="00323302">
      <w:pPr>
        <w:spacing w:before="240" w:after="240"/>
        <w:rPr>
          <w:sz w:val="20"/>
          <w:szCs w:val="20"/>
        </w:rPr>
      </w:pPr>
      <w:r w:rsidRPr="00505B6B">
        <w:rPr>
          <w:b/>
          <w:sz w:val="20"/>
          <w:szCs w:val="20"/>
        </w:rPr>
        <w:t>Step 5</w:t>
      </w:r>
      <w:r w:rsidRPr="00505B6B">
        <w:rPr>
          <w:sz w:val="20"/>
          <w:szCs w:val="20"/>
        </w:rPr>
        <w:t xml:space="preserve">: Done! Click the “Download” icon </w:t>
      </w:r>
      <w:r w:rsidRPr="00505B6B">
        <w:rPr>
          <w:noProof/>
          <w:sz w:val="20"/>
          <w:szCs w:val="20"/>
        </w:rPr>
        <w:drawing>
          <wp:inline distT="114300" distB="114300" distL="114300" distR="114300" wp14:anchorId="496042BF" wp14:editId="0CED78A0">
            <wp:extent cx="577514" cy="227219"/>
            <wp:effectExtent l="0" t="0" r="0" b="0"/>
            <wp:docPr id="143383176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7514" cy="2272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05B6B">
        <w:rPr>
          <w:sz w:val="20"/>
          <w:szCs w:val="20"/>
        </w:rPr>
        <w:t>in the upper right corner. Click on “file type” and scroll down and choose “</w:t>
      </w:r>
      <w:r w:rsidR="00323302" w:rsidRPr="00505B6B">
        <w:rPr>
          <w:sz w:val="20"/>
          <w:szCs w:val="20"/>
        </w:rPr>
        <w:t>PNG</w:t>
      </w:r>
      <w:r w:rsidRPr="00505B6B">
        <w:rPr>
          <w:sz w:val="20"/>
          <w:szCs w:val="20"/>
        </w:rPr>
        <w:t>” to download</w:t>
      </w:r>
      <w:r w:rsidR="00323302" w:rsidRPr="00505B6B">
        <w:rPr>
          <w:noProof/>
          <w:sz w:val="20"/>
          <w:szCs w:val="20"/>
          <w14:ligatures w14:val="standardContextual"/>
        </w:rPr>
        <w:drawing>
          <wp:inline distT="0" distB="0" distL="0" distR="0" wp14:anchorId="3B2CAB3D" wp14:editId="0780596B">
            <wp:extent cx="703385" cy="269381"/>
            <wp:effectExtent l="0" t="0" r="0" b="0"/>
            <wp:docPr id="990938260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938260" name="Picture 1" descr="A screenshot of a phone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125" cy="280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5B6B">
        <w:rPr>
          <w:sz w:val="20"/>
          <w:szCs w:val="20"/>
        </w:rPr>
        <w:t xml:space="preserve"> this </w:t>
      </w:r>
      <w:r w:rsidR="00323302" w:rsidRPr="00505B6B">
        <w:rPr>
          <w:sz w:val="20"/>
          <w:szCs w:val="20"/>
        </w:rPr>
        <w:t xml:space="preserve">full </w:t>
      </w:r>
      <w:r w:rsidRPr="00505B6B">
        <w:rPr>
          <w:sz w:val="20"/>
          <w:szCs w:val="20"/>
        </w:rPr>
        <w:t>asset. Press “Download.”</w:t>
      </w:r>
      <w:r w:rsidRPr="00505B6B">
        <w:rPr>
          <w:sz w:val="20"/>
          <w:szCs w:val="20"/>
        </w:rPr>
        <w:tab/>
      </w:r>
      <w:r w:rsidRPr="00505B6B">
        <w:rPr>
          <w:sz w:val="20"/>
          <w:szCs w:val="20"/>
        </w:rPr>
        <w:tab/>
      </w:r>
      <w:r w:rsidRPr="00505B6B">
        <w:rPr>
          <w:sz w:val="20"/>
          <w:szCs w:val="20"/>
        </w:rPr>
        <w:tab/>
      </w:r>
      <w:r w:rsidRPr="00505B6B">
        <w:rPr>
          <w:sz w:val="20"/>
          <w:szCs w:val="20"/>
        </w:rPr>
        <w:tab/>
      </w:r>
      <w:r w:rsidRPr="00505B6B">
        <w:rPr>
          <w:sz w:val="20"/>
          <w:szCs w:val="20"/>
        </w:rPr>
        <w:tab/>
      </w:r>
    </w:p>
    <w:p w14:paraId="7EF737B4" w14:textId="2D9309F9" w:rsidR="0087604B" w:rsidRDefault="0087604B" w:rsidP="0087604B">
      <w:pPr>
        <w:spacing w:before="240" w:after="240"/>
      </w:pPr>
      <w:r w:rsidRPr="00505B6B">
        <w:rPr>
          <w:b/>
          <w:sz w:val="20"/>
          <w:szCs w:val="20"/>
        </w:rPr>
        <w:t xml:space="preserve">Step 6: </w:t>
      </w:r>
      <w:r w:rsidRPr="00505B6B">
        <w:rPr>
          <w:sz w:val="20"/>
          <w:szCs w:val="20"/>
        </w:rPr>
        <w:t xml:space="preserve">Your file is now downloaded to your computer &amp; most likely in your “downloads” folder. Send the </w:t>
      </w:r>
      <w:r w:rsidR="00323302" w:rsidRPr="00505B6B">
        <w:rPr>
          <w:sz w:val="20"/>
          <w:szCs w:val="20"/>
        </w:rPr>
        <w:t>image(s)</w:t>
      </w:r>
      <w:r w:rsidRPr="00505B6B">
        <w:rPr>
          <w:sz w:val="20"/>
          <w:szCs w:val="20"/>
        </w:rPr>
        <w:t xml:space="preserve"> to yourself via Airdrop/email/or the method of your choice. Now, share it on social — upload it to IG/FB!</w:t>
      </w:r>
      <w:r>
        <w:rPr>
          <w:sz w:val="18"/>
          <w:szCs w:val="18"/>
        </w:rPr>
        <w:br/>
      </w:r>
    </w:p>
    <w:p w14:paraId="4A0EDABA" w14:textId="34987402" w:rsidR="0087604B" w:rsidRPr="00505B6B" w:rsidRDefault="00505B6B">
      <w:pPr>
        <w:rPr>
          <w:u w:val="single"/>
        </w:rPr>
      </w:pPr>
      <w:r w:rsidRPr="00505B6B">
        <w:rPr>
          <w:u w:val="single"/>
        </w:rPr>
        <w:t>Approved Suggested Caption Copy:</w:t>
      </w:r>
    </w:p>
    <w:p w14:paraId="44C5524D" w14:textId="77777777" w:rsidR="00505B6B" w:rsidRDefault="00505B6B"/>
    <w:p w14:paraId="5DF6EF4A" w14:textId="77E20C81" w:rsidR="00505B6B" w:rsidRDefault="00505B6B">
      <w:pPr>
        <w:rPr>
          <w:rStyle w:val="oypena"/>
          <w:b/>
          <w:bCs/>
          <w:color w:val="000000"/>
          <w:sz w:val="20"/>
          <w:szCs w:val="20"/>
        </w:rPr>
      </w:pPr>
      <w:r w:rsidRPr="00505B6B">
        <w:rPr>
          <w:rStyle w:val="oypena"/>
          <w:b/>
          <w:bCs/>
          <w:color w:val="000000"/>
          <w:sz w:val="20"/>
          <w:szCs w:val="20"/>
        </w:rPr>
        <w:t>IG/FACEBOOK POST COPY</w:t>
      </w:r>
    </w:p>
    <w:p w14:paraId="77B3EA35" w14:textId="77777777" w:rsidR="007463B3" w:rsidRPr="00ED7C31" w:rsidRDefault="007463B3" w:rsidP="007463B3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1CDA5E9C" w14:textId="77777777" w:rsidR="00ED7C31" w:rsidRPr="00ED7C31" w:rsidRDefault="00ED7C31" w:rsidP="00ED7C31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ED7C31">
        <w:rPr>
          <w:rFonts w:eastAsia="Times New Roman"/>
          <w:color w:val="000000" w:themeColor="text1"/>
          <w:sz w:val="20"/>
          <w:szCs w:val="20"/>
          <w:lang w:val="en-US"/>
        </w:rPr>
        <w:t xml:space="preserve">With customized payment plans, </w:t>
      </w:r>
      <w:proofErr w:type="spellStart"/>
      <w:r w:rsidRPr="00ED7C31">
        <w:rPr>
          <w:rFonts w:eastAsia="Times New Roman"/>
          <w:color w:val="000000" w:themeColor="text1"/>
          <w:sz w:val="20"/>
          <w:szCs w:val="20"/>
          <w:lang w:val="en-US"/>
        </w:rPr>
        <w:t>PatientFi</w:t>
      </w:r>
      <w:proofErr w:type="spellEnd"/>
      <w:r w:rsidRPr="00ED7C31">
        <w:rPr>
          <w:rFonts w:eastAsia="Times New Roman"/>
          <w:color w:val="000000" w:themeColor="text1"/>
          <w:sz w:val="20"/>
          <w:szCs w:val="20"/>
          <w:lang w:val="en-US"/>
        </w:rPr>
        <w:t xml:space="preserve">® offers budget-friendly financing that puts you at the center. You can choose a payment plan for your </w:t>
      </w:r>
      <w:proofErr w:type="spellStart"/>
      <w:r w:rsidRPr="00ED7C31">
        <w:rPr>
          <w:rFonts w:eastAsia="Times New Roman"/>
          <w:color w:val="000000" w:themeColor="text1"/>
          <w:sz w:val="20"/>
          <w:szCs w:val="20"/>
          <w:lang w:val="en-US"/>
        </w:rPr>
        <w:t>Natrelle</w:t>
      </w:r>
      <w:proofErr w:type="spellEnd"/>
      <w:r w:rsidRPr="00ED7C31">
        <w:rPr>
          <w:rFonts w:eastAsia="Times New Roman"/>
          <w:color w:val="000000" w:themeColor="text1"/>
          <w:sz w:val="20"/>
          <w:szCs w:val="20"/>
          <w:lang w:val="en-US"/>
        </w:rPr>
        <w:t xml:space="preserve"> INSPIRA® breast augmentation with 0% interest* plans available, flexible payment terms, and no hard credit checks. Apply now for an instant decision. </w:t>
      </w:r>
      <w:proofErr w:type="spellStart"/>
      <w:r w:rsidRPr="00ED7C31">
        <w:rPr>
          <w:rFonts w:eastAsia="Times New Roman"/>
          <w:color w:val="000000" w:themeColor="text1"/>
          <w:sz w:val="20"/>
          <w:szCs w:val="20"/>
          <w:lang w:val="en-US"/>
        </w:rPr>
        <w:t>PatientFi</w:t>
      </w:r>
      <w:proofErr w:type="spellEnd"/>
      <w:r w:rsidRPr="00ED7C31">
        <w:rPr>
          <w:rFonts w:eastAsia="Times New Roman"/>
          <w:color w:val="000000" w:themeColor="text1"/>
          <w:sz w:val="20"/>
          <w:szCs w:val="20"/>
          <w:lang w:val="en-US"/>
        </w:rPr>
        <w:t>® is the cost-effective way to pay for your new look. </w:t>
      </w:r>
    </w:p>
    <w:p w14:paraId="006C3535" w14:textId="77777777" w:rsidR="00ED7C31" w:rsidRPr="00ED7C31" w:rsidRDefault="00ED7C31" w:rsidP="00ED7C31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5241DE03" w14:textId="77777777" w:rsidR="00ED7C31" w:rsidRPr="00ED7C31" w:rsidRDefault="00ED7C31" w:rsidP="00ED7C31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ED7C31">
        <w:rPr>
          <w:rFonts w:eastAsia="Times New Roman"/>
          <w:color w:val="000000" w:themeColor="text1"/>
          <w:sz w:val="20"/>
          <w:szCs w:val="20"/>
          <w:lang w:val="en-US"/>
        </w:rPr>
        <w:t xml:space="preserve">Call us today about how you can finance your </w:t>
      </w:r>
      <w:proofErr w:type="spellStart"/>
      <w:r w:rsidRPr="00ED7C31">
        <w:rPr>
          <w:rFonts w:eastAsia="Times New Roman"/>
          <w:color w:val="000000" w:themeColor="text1"/>
          <w:sz w:val="20"/>
          <w:szCs w:val="20"/>
          <w:lang w:val="en-US"/>
        </w:rPr>
        <w:t>Natrelle</w:t>
      </w:r>
      <w:proofErr w:type="spellEnd"/>
      <w:r w:rsidRPr="00ED7C31">
        <w:rPr>
          <w:rFonts w:eastAsia="Times New Roman"/>
          <w:color w:val="000000" w:themeColor="text1"/>
          <w:sz w:val="20"/>
          <w:szCs w:val="20"/>
          <w:lang w:val="en-US"/>
        </w:rPr>
        <w:t xml:space="preserve"> breast implants.</w:t>
      </w:r>
    </w:p>
    <w:p w14:paraId="43EEF5ED" w14:textId="77777777" w:rsidR="00ED7C31" w:rsidRPr="00ED7C31" w:rsidRDefault="00ED7C31" w:rsidP="00ED7C31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415D6C6D" w14:textId="77777777" w:rsidR="00ED7C31" w:rsidRPr="00ED7C31" w:rsidRDefault="00ED7C31" w:rsidP="00ED7C31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ED7C31">
        <w:rPr>
          <w:rFonts w:eastAsia="Times New Roman"/>
          <w:color w:val="000000" w:themeColor="text1"/>
          <w:sz w:val="16"/>
          <w:szCs w:val="16"/>
          <w:lang w:val="en-US"/>
        </w:rPr>
        <w:t>*No interest if paid in full during promotional period. </w:t>
      </w:r>
    </w:p>
    <w:p w14:paraId="38155795" w14:textId="77777777" w:rsidR="00ED7C31" w:rsidRPr="00ED7C31" w:rsidRDefault="00ED7C31" w:rsidP="00ED7C31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ED7C31">
        <w:rPr>
          <w:rFonts w:eastAsia="Times New Roman"/>
          <w:color w:val="000000" w:themeColor="text1"/>
          <w:sz w:val="16"/>
          <w:szCs w:val="16"/>
          <w:lang w:val="en-US"/>
        </w:rPr>
        <w:t>Important terms and conditions: All financing is subject to credit approval. Depending on creditworthiness and choice of financing option, APRs range between 6.99% and 29.99%. Scheduled payments are based on the full contract term length. Not every provider offers all product term lengths and promotions. Please inquire which term lengths and promotions are available. </w:t>
      </w:r>
    </w:p>
    <w:p w14:paraId="25CDBBA2" w14:textId="77777777" w:rsidR="00ED7C31" w:rsidRPr="00ED7C31" w:rsidRDefault="00ED7C31" w:rsidP="00ED7C31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60A3FAC9" w14:textId="77777777" w:rsidR="00ED7C31" w:rsidRPr="00ED7C31" w:rsidRDefault="00ED7C31" w:rsidP="00ED7C31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ED7C31">
        <w:rPr>
          <w:rFonts w:eastAsia="Times New Roman"/>
          <w:color w:val="000000" w:themeColor="text1"/>
          <w:sz w:val="16"/>
          <w:szCs w:val="16"/>
          <w:lang w:val="en-US"/>
        </w:rPr>
        <w:t xml:space="preserve">Allergan Aesthetics is not a financing company and is not responsible for and does not support the financing referenced herein. All financing and support are provided by </w:t>
      </w:r>
      <w:proofErr w:type="spellStart"/>
      <w:r w:rsidRPr="00ED7C31">
        <w:rPr>
          <w:rFonts w:eastAsia="Times New Roman"/>
          <w:color w:val="000000" w:themeColor="text1"/>
          <w:sz w:val="16"/>
          <w:szCs w:val="16"/>
          <w:lang w:val="en-US"/>
        </w:rPr>
        <w:t>PatientFi</w:t>
      </w:r>
      <w:proofErr w:type="spellEnd"/>
      <w:r w:rsidRPr="00ED7C31">
        <w:rPr>
          <w:rFonts w:eastAsia="Times New Roman"/>
          <w:color w:val="000000" w:themeColor="text1"/>
          <w:sz w:val="16"/>
          <w:szCs w:val="16"/>
          <w:lang w:val="en-US"/>
        </w:rPr>
        <w:t xml:space="preserve">. Patients and healthcare providers should contact </w:t>
      </w:r>
      <w:proofErr w:type="spellStart"/>
      <w:r w:rsidRPr="00ED7C31">
        <w:rPr>
          <w:rFonts w:eastAsia="Times New Roman"/>
          <w:color w:val="000000" w:themeColor="text1"/>
          <w:sz w:val="16"/>
          <w:szCs w:val="16"/>
          <w:lang w:val="en-US"/>
        </w:rPr>
        <w:t>PatientFi</w:t>
      </w:r>
      <w:proofErr w:type="spellEnd"/>
      <w:r w:rsidRPr="00ED7C31">
        <w:rPr>
          <w:rFonts w:eastAsia="Times New Roman"/>
          <w:color w:val="000000" w:themeColor="text1"/>
          <w:sz w:val="16"/>
          <w:szCs w:val="16"/>
          <w:lang w:val="en-US"/>
        </w:rPr>
        <w:t xml:space="preserve"> with any questions. Patients should apply directly to </w:t>
      </w:r>
      <w:proofErr w:type="spellStart"/>
      <w:r w:rsidRPr="00ED7C31">
        <w:rPr>
          <w:rFonts w:eastAsia="Times New Roman"/>
          <w:color w:val="000000" w:themeColor="text1"/>
          <w:sz w:val="16"/>
          <w:szCs w:val="16"/>
          <w:lang w:val="en-US"/>
        </w:rPr>
        <w:t>PatientFi</w:t>
      </w:r>
      <w:proofErr w:type="spellEnd"/>
      <w:r w:rsidRPr="00ED7C31">
        <w:rPr>
          <w:rFonts w:eastAsia="Times New Roman"/>
          <w:color w:val="000000" w:themeColor="text1"/>
          <w:sz w:val="16"/>
          <w:szCs w:val="16"/>
          <w:lang w:val="en-US"/>
        </w:rPr>
        <w:t xml:space="preserve"> for financing. </w:t>
      </w:r>
    </w:p>
    <w:p w14:paraId="0DD8CF0F" w14:textId="77777777" w:rsidR="00ED7C31" w:rsidRPr="00ED7C31" w:rsidRDefault="00ED7C31" w:rsidP="00ED7C3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ACC5B12" w14:textId="77777777" w:rsidR="007463B3" w:rsidRPr="007463B3" w:rsidRDefault="007463B3" w:rsidP="007463B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B56E010" w14:textId="56C840D5" w:rsidR="00505B6B" w:rsidRDefault="00505B6B" w:rsidP="00E90601"/>
    <w:sectPr w:rsidR="00505B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B57"/>
    <w:rsid w:val="000C1DF9"/>
    <w:rsid w:val="00323302"/>
    <w:rsid w:val="00414100"/>
    <w:rsid w:val="00443EFE"/>
    <w:rsid w:val="00505B6B"/>
    <w:rsid w:val="00515832"/>
    <w:rsid w:val="005D1DB0"/>
    <w:rsid w:val="007463B3"/>
    <w:rsid w:val="0080777D"/>
    <w:rsid w:val="00856F55"/>
    <w:rsid w:val="0087604B"/>
    <w:rsid w:val="00967B57"/>
    <w:rsid w:val="00D73E81"/>
    <w:rsid w:val="00E90601"/>
    <w:rsid w:val="00ED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C5A953"/>
  <w15:chartTrackingRefBased/>
  <w15:docId w15:val="{13E29E31-82F6-6848-8F06-3248F7E5D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B57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7B5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B5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B5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B5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B5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B5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B5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B5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B5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B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7B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7B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B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B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7B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7B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7B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7B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7B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67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B5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67B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7B5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67B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7B5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67B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B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B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7B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67B5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604B"/>
    <w:rPr>
      <w:color w:val="605E5C"/>
      <w:shd w:val="clear" w:color="auto" w:fill="E1DFDD"/>
    </w:rPr>
  </w:style>
  <w:style w:type="character" w:customStyle="1" w:styleId="oypena">
    <w:name w:val="oypena"/>
    <w:basedOn w:val="DefaultParagraphFont"/>
    <w:rsid w:val="00505B6B"/>
  </w:style>
  <w:style w:type="paragraph" w:styleId="NormalWeb">
    <w:name w:val="Normal (Web)"/>
    <w:basedOn w:val="Normal"/>
    <w:uiPriority w:val="99"/>
    <w:semiHidden/>
    <w:unhideWhenUsed/>
    <w:rsid w:val="00746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canva.com/design/DAGvcJQ90ng/badZA-wRwghtvZo_hU7h9Q/view?utm_content=DAGvcJQ90ng&amp;utm_campaign=designshare&amp;utm_medium=link&amp;utm_source=publishsharelink&amp;mode=preview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Ahern, Delaney C</dc:creator>
  <cp:keywords/>
  <dc:description/>
  <cp:lastModifiedBy>Diana Mendoza</cp:lastModifiedBy>
  <cp:revision>3</cp:revision>
  <dcterms:created xsi:type="dcterms:W3CDTF">2025-08-19T03:03:00Z</dcterms:created>
  <dcterms:modified xsi:type="dcterms:W3CDTF">2025-08-19T03:06:00Z</dcterms:modified>
</cp:coreProperties>
</file>